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80" w:rsidRPr="001977EA" w:rsidRDefault="00625080" w:rsidP="00625080">
      <w:pPr>
        <w:rPr>
          <w:rFonts w:ascii="Times New Roman" w:hAnsi="Times New Roman"/>
          <w:sz w:val="24"/>
          <w:szCs w:val="24"/>
        </w:rPr>
      </w:pPr>
      <w:r w:rsidRPr="001977EA">
        <w:rPr>
          <w:rFonts w:ascii="Times New Roman" w:hAnsi="Times New Roman"/>
          <w:sz w:val="24"/>
          <w:szCs w:val="24"/>
        </w:rPr>
        <w:t>(Universo-OMeGA)</w:t>
      </w:r>
    </w:p>
    <w:p w:rsidR="00BB7FF2" w:rsidRPr="001977EA" w:rsidRDefault="00BB7FF2">
      <w:pPr>
        <w:rPr>
          <w:rFonts w:ascii="Times New Roman" w:hAnsi="Times New Roman"/>
          <w:sz w:val="24"/>
          <w:szCs w:val="24"/>
        </w:rPr>
      </w:pPr>
    </w:p>
    <w:p w:rsidR="009C09B9" w:rsidRPr="001977EA" w:rsidRDefault="009C09B9" w:rsidP="009C09B9">
      <w:pPr>
        <w:jc w:val="center"/>
        <w:rPr>
          <w:rFonts w:ascii="Times New Roman" w:hAnsi="Times New Roman"/>
          <w:b/>
          <w:sz w:val="36"/>
          <w:szCs w:val="36"/>
        </w:rPr>
      </w:pPr>
      <w:r w:rsidRPr="001977EA">
        <w:rPr>
          <w:rFonts w:ascii="Times New Roman" w:hAnsi="Times New Roman"/>
          <w:b/>
          <w:sz w:val="36"/>
          <w:szCs w:val="36"/>
        </w:rPr>
        <w:t>Associazione culturale no-profit «OMeGA»</w:t>
      </w:r>
    </w:p>
    <w:p w:rsidR="009C09B9" w:rsidRPr="001977EA" w:rsidRDefault="009C09B9" w:rsidP="009C09B9">
      <w:pPr>
        <w:rPr>
          <w:rFonts w:ascii="Times New Roman" w:hAnsi="Times New Roman"/>
          <w:sz w:val="24"/>
          <w:szCs w:val="24"/>
        </w:rPr>
      </w:pPr>
    </w:p>
    <w:p w:rsidR="009C09B9" w:rsidRPr="001977EA" w:rsidRDefault="009C09B9" w:rsidP="009C09B9">
      <w:pPr>
        <w:jc w:val="center"/>
        <w:rPr>
          <w:rFonts w:ascii="Times New Roman" w:hAnsi="Times New Roman"/>
          <w:b/>
          <w:sz w:val="24"/>
          <w:szCs w:val="24"/>
        </w:rPr>
      </w:pPr>
      <w:r w:rsidRPr="001977EA">
        <w:rPr>
          <w:rFonts w:ascii="Times New Roman" w:hAnsi="Times New Roman"/>
          <w:b/>
          <w:sz w:val="24"/>
          <w:szCs w:val="24"/>
        </w:rPr>
        <w:t>(Osservatorio Mediterraneo di Geopolitica e Antropologia)</w:t>
      </w:r>
    </w:p>
    <w:p w:rsidR="009C09B9" w:rsidRDefault="009C09B9" w:rsidP="009C09B9">
      <w:pPr>
        <w:rPr>
          <w:rFonts w:ascii="Times New Roman" w:hAnsi="Times New Roman"/>
          <w:sz w:val="24"/>
          <w:szCs w:val="24"/>
        </w:rPr>
      </w:pPr>
    </w:p>
    <w:p w:rsidR="001977EA" w:rsidRPr="001977EA" w:rsidRDefault="001977EA" w:rsidP="009C09B9">
      <w:pPr>
        <w:rPr>
          <w:rFonts w:ascii="Times New Roman" w:hAnsi="Times New Roman"/>
          <w:sz w:val="24"/>
          <w:szCs w:val="24"/>
        </w:rPr>
      </w:pPr>
    </w:p>
    <w:p w:rsidR="009C09B9" w:rsidRPr="001977EA" w:rsidRDefault="003015C1" w:rsidP="003015C1">
      <w:pPr>
        <w:pStyle w:val="Paragrafoelenco"/>
        <w:numPr>
          <w:ilvl w:val="0"/>
          <w:numId w:val="5"/>
        </w:numPr>
        <w:rPr>
          <w:rFonts w:ascii="Times New Roman" w:hAnsi="Times New Roman"/>
          <w:b/>
          <w:sz w:val="24"/>
          <w:szCs w:val="24"/>
        </w:rPr>
      </w:pPr>
      <w:r w:rsidRPr="001977EA">
        <w:rPr>
          <w:rFonts w:ascii="Times New Roman" w:hAnsi="Times New Roman"/>
          <w:b/>
          <w:sz w:val="24"/>
          <w:szCs w:val="24"/>
        </w:rPr>
        <w:t>OMeGA - Attività e strategie</w:t>
      </w:r>
    </w:p>
    <w:p w:rsidR="001977EA" w:rsidRDefault="001977EA" w:rsidP="003015C1">
      <w:pPr>
        <w:ind w:left="397" w:firstLine="851"/>
        <w:jc w:val="both"/>
        <w:rPr>
          <w:rFonts w:ascii="Times New Roman" w:eastAsia="Calibri" w:hAnsi="Times New Roman"/>
          <w:sz w:val="24"/>
          <w:szCs w:val="24"/>
        </w:rPr>
      </w:pPr>
    </w:p>
    <w:p w:rsidR="003015C1" w:rsidRPr="001977EA" w:rsidRDefault="003015C1" w:rsidP="003015C1">
      <w:pPr>
        <w:ind w:left="397" w:firstLine="851"/>
        <w:jc w:val="both"/>
        <w:rPr>
          <w:rFonts w:ascii="Times New Roman" w:eastAsia="Calibri" w:hAnsi="Times New Roman"/>
          <w:sz w:val="24"/>
          <w:szCs w:val="24"/>
        </w:rPr>
      </w:pPr>
      <w:r w:rsidRPr="001977EA">
        <w:rPr>
          <w:rFonts w:ascii="Times New Roman" w:eastAsia="Calibri" w:hAnsi="Times New Roman"/>
          <w:sz w:val="24"/>
          <w:szCs w:val="24"/>
        </w:rPr>
        <w:t xml:space="preserve">OMeGA è un’Associazione culturale no-profit di nome «Osservatorio Mediterraneo di Geopolitica e Antropologia», in sigla “OMeGA”. </w:t>
      </w:r>
    </w:p>
    <w:p w:rsidR="003015C1" w:rsidRPr="001977EA" w:rsidRDefault="003015C1" w:rsidP="003015C1">
      <w:pPr>
        <w:ind w:left="397" w:firstLine="851"/>
        <w:jc w:val="both"/>
        <w:rPr>
          <w:rFonts w:ascii="Times New Roman" w:eastAsia="Calibri" w:hAnsi="Times New Roman"/>
          <w:sz w:val="24"/>
        </w:rPr>
      </w:pPr>
      <w:r w:rsidRPr="001977EA">
        <w:rPr>
          <w:rFonts w:ascii="Times New Roman" w:eastAsia="Calibri" w:hAnsi="Times New Roman"/>
          <w:sz w:val="24"/>
          <w:szCs w:val="24"/>
        </w:rPr>
        <w:t>La sua attività è rivolta ad illustrare specificità e criticità del Mare Nostrum attraverso la</w:t>
      </w:r>
      <w:r w:rsidRPr="001977EA">
        <w:rPr>
          <w:rFonts w:ascii="Times New Roman" w:eastAsia="Calibri" w:hAnsi="Times New Roman"/>
          <w:sz w:val="24"/>
        </w:rPr>
        <w:t xml:space="preserve"> pubblicazione di articoli sul giornale dell’associazione (</w:t>
      </w:r>
      <w:hyperlink r:id="rId6" w:history="1">
        <w:r w:rsidRPr="001977EA">
          <w:rPr>
            <w:rFonts w:ascii="Times New Roman" w:eastAsia="Calibri" w:hAnsi="Times New Roman"/>
            <w:color w:val="0000FF"/>
            <w:sz w:val="24"/>
            <w:u w:val="single"/>
          </w:rPr>
          <w:t>www.omeganews.info</w:t>
        </w:r>
      </w:hyperlink>
      <w:r w:rsidRPr="001977EA">
        <w:rPr>
          <w:rFonts w:ascii="Times New Roman" w:eastAsia="Calibri" w:hAnsi="Times New Roman"/>
          <w:sz w:val="24"/>
        </w:rPr>
        <w:t>) e spiegarne cause e possibili effetti attraverso l’organizzazione di convegni ai quali partecipano, come relatori e moderatori, esponenti del mondo diplomatico, giornalistico, politico, scientifico e universitario.</w:t>
      </w:r>
    </w:p>
    <w:p w:rsidR="003015C1" w:rsidRPr="001977EA" w:rsidRDefault="003015C1" w:rsidP="001977EA">
      <w:pPr>
        <w:ind w:left="397" w:firstLine="851"/>
        <w:jc w:val="both"/>
        <w:rPr>
          <w:rFonts w:ascii="Times New Roman" w:eastAsia="Calibri" w:hAnsi="Times New Roman"/>
          <w:sz w:val="24"/>
          <w:szCs w:val="24"/>
        </w:rPr>
      </w:pPr>
      <w:r w:rsidRPr="001977EA">
        <w:rPr>
          <w:rFonts w:ascii="Times New Roman" w:eastAsia="Calibri" w:hAnsi="Times New Roman"/>
          <w:sz w:val="24"/>
          <w:szCs w:val="24"/>
        </w:rPr>
        <w:t>L’organizzazione di convegni itineranti, portati a domicilio dei nostri potenziali interlocutori è un deciso salto di qualità nelle strategie dell’Osservatorio, che intende organizzare un viaggio annuale che associ al piacere della fruizione del mare per mezzo di un regata d’altura, anche l’utilità dell’incontro, della condivisione, della sinergia.</w:t>
      </w:r>
    </w:p>
    <w:p w:rsidR="003015C1" w:rsidRPr="001977EA" w:rsidRDefault="003015C1" w:rsidP="003015C1">
      <w:pPr>
        <w:ind w:left="397" w:firstLine="851"/>
        <w:jc w:val="both"/>
        <w:rPr>
          <w:rFonts w:ascii="Times New Roman" w:eastAsia="Calibri" w:hAnsi="Times New Roman"/>
          <w:sz w:val="24"/>
          <w:szCs w:val="24"/>
        </w:rPr>
      </w:pPr>
      <w:r w:rsidRPr="001977EA">
        <w:rPr>
          <w:rFonts w:ascii="Times New Roman" w:eastAsia="Calibri" w:hAnsi="Times New Roman"/>
          <w:sz w:val="24"/>
          <w:szCs w:val="24"/>
        </w:rPr>
        <w:t>Si intende interpretare l’esistente forte “voglia di vicinato”, anzi il bisogno di esso, che si respira nella Regione mediterranea. Portare a termine progetti innovativi e di forte contenuto tecnologico e in possesso di ampi margini di sviluppo ed alto grado di flessibilità e adattabilità alle diverse situazioni, in grado di favorire l’incontro tra di</w:t>
      </w:r>
      <w:r w:rsidR="006B6DDE">
        <w:rPr>
          <w:rFonts w:ascii="Times New Roman" w:eastAsia="Calibri" w:hAnsi="Times New Roman"/>
          <w:sz w:val="24"/>
          <w:szCs w:val="24"/>
        </w:rPr>
        <w:t>fferenti</w:t>
      </w:r>
      <w:r w:rsidRPr="001977EA">
        <w:rPr>
          <w:rFonts w:ascii="Times New Roman" w:eastAsia="Calibri" w:hAnsi="Times New Roman"/>
          <w:sz w:val="24"/>
          <w:szCs w:val="24"/>
        </w:rPr>
        <w:t xml:space="preserve"> realtà, necessità e prospettive.</w:t>
      </w:r>
    </w:p>
    <w:p w:rsidR="003015C1" w:rsidRPr="001977EA" w:rsidRDefault="003015C1" w:rsidP="003015C1">
      <w:pPr>
        <w:ind w:left="397" w:firstLine="851"/>
        <w:jc w:val="both"/>
        <w:rPr>
          <w:rFonts w:ascii="Times New Roman" w:hAnsi="Times New Roman"/>
          <w:sz w:val="24"/>
          <w:szCs w:val="24"/>
        </w:rPr>
      </w:pPr>
      <w:r w:rsidRPr="001977EA">
        <w:rPr>
          <w:rFonts w:ascii="Times New Roman" w:eastAsia="Times New Roman" w:hAnsi="Times New Roman"/>
          <w:sz w:val="24"/>
          <w:szCs w:val="24"/>
          <w:lang w:eastAsia="it-IT"/>
        </w:rPr>
        <w:t xml:space="preserve">Il </w:t>
      </w:r>
      <w:r w:rsidR="006B6DDE">
        <w:rPr>
          <w:rFonts w:ascii="Times New Roman" w:eastAsia="Times New Roman" w:hAnsi="Times New Roman"/>
          <w:sz w:val="24"/>
          <w:szCs w:val="24"/>
          <w:lang w:eastAsia="it-IT"/>
        </w:rPr>
        <w:t>nuovo</w:t>
      </w:r>
      <w:r w:rsidRPr="001977EA">
        <w:rPr>
          <w:rFonts w:ascii="Times New Roman" w:eastAsia="Times New Roman" w:hAnsi="Times New Roman"/>
          <w:sz w:val="24"/>
          <w:szCs w:val="24"/>
          <w:lang w:eastAsia="it-IT"/>
        </w:rPr>
        <w:t xml:space="preserve"> ulteriore tipo di attività si sostanzia nell’attuazione di un programma pluriennale di “</w:t>
      </w:r>
      <w:r w:rsidRPr="001977EA">
        <w:rPr>
          <w:rFonts w:ascii="Times New Roman" w:eastAsia="Times New Roman" w:hAnsi="Times New Roman"/>
          <w:bCs/>
          <w:sz w:val="24"/>
          <w:szCs w:val="24"/>
          <w:u w:val="single"/>
          <w:lang w:eastAsia="it-IT"/>
        </w:rPr>
        <w:t>eventi d’incontro</w:t>
      </w:r>
      <w:r w:rsidRPr="001977EA">
        <w:rPr>
          <w:rFonts w:ascii="Times New Roman" w:eastAsia="Times New Roman" w:hAnsi="Times New Roman"/>
          <w:sz w:val="24"/>
          <w:szCs w:val="24"/>
          <w:lang w:eastAsia="it-IT"/>
        </w:rPr>
        <w:t xml:space="preserve">”, consistenti nell’esecuzione di brevi </w:t>
      </w:r>
      <w:r w:rsidRPr="001977EA">
        <w:rPr>
          <w:rFonts w:ascii="Times New Roman" w:eastAsia="Times New Roman" w:hAnsi="Times New Roman"/>
          <w:i/>
          <w:iCs/>
          <w:sz w:val="24"/>
          <w:szCs w:val="24"/>
          <w:lang w:eastAsia="it-IT"/>
        </w:rPr>
        <w:t>regate d’altura non agonistiche</w:t>
      </w:r>
      <w:r w:rsidRPr="001977EA">
        <w:rPr>
          <w:rFonts w:ascii="Times New Roman" w:eastAsia="Times New Roman" w:hAnsi="Times New Roman"/>
          <w:sz w:val="24"/>
          <w:szCs w:val="24"/>
          <w:lang w:eastAsia="it-IT"/>
        </w:rPr>
        <w:t xml:space="preserve"> attraverso le quali collegare</w:t>
      </w:r>
      <w:r w:rsidR="00913E9C">
        <w:rPr>
          <w:rFonts w:ascii="Times New Roman" w:eastAsia="Times New Roman" w:hAnsi="Times New Roman"/>
          <w:sz w:val="24"/>
          <w:szCs w:val="24"/>
          <w:lang w:eastAsia="it-IT"/>
        </w:rPr>
        <w:t>,</w:t>
      </w:r>
      <w:r w:rsidRPr="001977EA">
        <w:rPr>
          <w:rFonts w:ascii="Times New Roman" w:eastAsia="Times New Roman" w:hAnsi="Times New Roman"/>
          <w:sz w:val="24"/>
          <w:szCs w:val="24"/>
          <w:lang w:eastAsia="it-IT"/>
        </w:rPr>
        <w:t xml:space="preserve"> negli anni</w:t>
      </w:r>
      <w:r w:rsidR="00913E9C">
        <w:rPr>
          <w:rFonts w:ascii="Times New Roman" w:eastAsia="Times New Roman" w:hAnsi="Times New Roman"/>
          <w:sz w:val="24"/>
          <w:szCs w:val="24"/>
          <w:lang w:eastAsia="it-IT"/>
        </w:rPr>
        <w:t>,</w:t>
      </w:r>
      <w:r w:rsidRPr="001977EA">
        <w:rPr>
          <w:rFonts w:ascii="Times New Roman" w:eastAsia="Times New Roman" w:hAnsi="Times New Roman"/>
          <w:sz w:val="24"/>
          <w:szCs w:val="24"/>
          <w:lang w:eastAsia="it-IT"/>
        </w:rPr>
        <w:t xml:space="preserve"> porti italiani con porti mediterranei, onde creare i presupposti per un partenariato diffuso regionale e intermediterraneo, quindi completamente autoctono. Che contempli l’incontro costruttivo e sinergico di soggetti delle due sponde nel campo della cultura, delle scienze del mare, dell’informazione, dell’imprenditoria, dell’artigianato, dei trasporti, del turismo, dell’antropologia dell’alimentazione e dell’abbigliamento e di tutte le attività che ruotano attorno all’uomo e al mare. Il programma, denominato «</w:t>
      </w:r>
      <w:r w:rsidRPr="001977EA">
        <w:rPr>
          <w:rFonts w:ascii="Times New Roman" w:eastAsia="Times New Roman" w:hAnsi="Times New Roman"/>
          <w:b/>
          <w:i/>
          <w:iCs/>
          <w:sz w:val="24"/>
          <w:szCs w:val="24"/>
          <w:lang w:eastAsia="it-IT"/>
        </w:rPr>
        <w:t>Rotte Mediterranee</w:t>
      </w:r>
      <w:r w:rsidRPr="001977EA">
        <w:rPr>
          <w:rFonts w:ascii="Times New Roman" w:eastAsia="Times New Roman" w:hAnsi="Times New Roman"/>
          <w:sz w:val="24"/>
          <w:szCs w:val="24"/>
          <w:lang w:eastAsia="it-IT"/>
        </w:rPr>
        <w:t>», costituisce la terza linea d’intervento di OMeGA.</w:t>
      </w:r>
    </w:p>
    <w:p w:rsidR="003015C1" w:rsidRDefault="003015C1" w:rsidP="009C09B9">
      <w:pPr>
        <w:rPr>
          <w:rFonts w:ascii="Times New Roman" w:hAnsi="Times New Roman"/>
          <w:sz w:val="24"/>
          <w:szCs w:val="24"/>
        </w:rPr>
      </w:pPr>
    </w:p>
    <w:p w:rsidR="001977EA" w:rsidRPr="001977EA" w:rsidRDefault="001977EA" w:rsidP="009C09B9">
      <w:pPr>
        <w:rPr>
          <w:rFonts w:ascii="Times New Roman" w:hAnsi="Times New Roman"/>
          <w:sz w:val="24"/>
          <w:szCs w:val="24"/>
        </w:rPr>
      </w:pPr>
    </w:p>
    <w:p w:rsidR="003015C1" w:rsidRPr="001977EA" w:rsidRDefault="003015C1" w:rsidP="003015C1">
      <w:pPr>
        <w:pStyle w:val="Paragrafoelenco"/>
        <w:numPr>
          <w:ilvl w:val="0"/>
          <w:numId w:val="5"/>
        </w:numPr>
        <w:rPr>
          <w:rFonts w:ascii="Times New Roman" w:hAnsi="Times New Roman"/>
          <w:b/>
          <w:sz w:val="24"/>
          <w:szCs w:val="24"/>
        </w:rPr>
      </w:pPr>
      <w:r w:rsidRPr="001977EA">
        <w:rPr>
          <w:rFonts w:ascii="Times New Roman" w:hAnsi="Times New Roman"/>
          <w:b/>
          <w:sz w:val="24"/>
          <w:szCs w:val="24"/>
        </w:rPr>
        <w:t>Riferimenti ideologici e culturali</w:t>
      </w:r>
    </w:p>
    <w:p w:rsidR="003015C1" w:rsidRPr="001977EA" w:rsidRDefault="003015C1" w:rsidP="009C09B9">
      <w:pPr>
        <w:rPr>
          <w:rFonts w:ascii="Times New Roman" w:hAnsi="Times New Roman"/>
          <w:sz w:val="24"/>
          <w:szCs w:val="24"/>
        </w:rPr>
      </w:pPr>
    </w:p>
    <w:p w:rsidR="00261D6C" w:rsidRPr="001977EA" w:rsidRDefault="00C63030" w:rsidP="001977EA">
      <w:pPr>
        <w:ind w:left="397" w:firstLine="851"/>
        <w:jc w:val="both"/>
        <w:rPr>
          <w:rFonts w:ascii="Times New Roman" w:hAnsi="Times New Roman"/>
          <w:sz w:val="24"/>
          <w:szCs w:val="24"/>
        </w:rPr>
      </w:pPr>
      <w:r w:rsidRPr="001977EA">
        <w:rPr>
          <w:rFonts w:ascii="Times New Roman" w:hAnsi="Times New Roman"/>
          <w:sz w:val="24"/>
          <w:szCs w:val="24"/>
        </w:rPr>
        <w:t>L’Osservatorio intende concorrere all’</w:t>
      </w:r>
      <w:r w:rsidR="00261D6C" w:rsidRPr="001977EA">
        <w:rPr>
          <w:rFonts w:ascii="Times New Roman" w:hAnsi="Times New Roman"/>
          <w:sz w:val="24"/>
          <w:szCs w:val="24"/>
        </w:rPr>
        <w:t>individuazione delle strategie necessarie per il superamento della situazione critica attuale - incontrollata, causata dalle tante criticità politiche, economiche e sociali della regione - e per l’individuazione di misure concrete utili al superamento di queste ultime e alla ricucitura di interessi comuni dei Paesi rivieraschi, che ispirino una politica di sviluppo e coesione.</w:t>
      </w:r>
    </w:p>
    <w:p w:rsidR="00261D6C" w:rsidRPr="001977EA" w:rsidRDefault="00261D6C" w:rsidP="001977EA">
      <w:pPr>
        <w:ind w:left="397" w:firstLine="851"/>
        <w:jc w:val="both"/>
        <w:rPr>
          <w:rFonts w:ascii="Times New Roman" w:hAnsi="Times New Roman"/>
          <w:sz w:val="24"/>
          <w:szCs w:val="24"/>
        </w:rPr>
      </w:pPr>
      <w:r w:rsidRPr="001977EA">
        <w:rPr>
          <w:rFonts w:ascii="Times New Roman" w:hAnsi="Times New Roman"/>
          <w:sz w:val="24"/>
          <w:szCs w:val="24"/>
        </w:rPr>
        <w:t>Il gruppo intende</w:t>
      </w:r>
      <w:r w:rsidR="00C63030" w:rsidRPr="001977EA">
        <w:rPr>
          <w:rFonts w:ascii="Times New Roman" w:hAnsi="Times New Roman"/>
          <w:sz w:val="24"/>
          <w:szCs w:val="24"/>
        </w:rPr>
        <w:t>, altresì,</w:t>
      </w:r>
      <w:r w:rsidRPr="001977EA">
        <w:rPr>
          <w:rFonts w:ascii="Times New Roman" w:hAnsi="Times New Roman"/>
          <w:sz w:val="24"/>
          <w:szCs w:val="24"/>
        </w:rPr>
        <w:t xml:space="preserve"> </w:t>
      </w:r>
      <w:r w:rsidR="00913E9C">
        <w:rPr>
          <w:rFonts w:ascii="Times New Roman" w:hAnsi="Times New Roman"/>
          <w:sz w:val="24"/>
          <w:szCs w:val="24"/>
        </w:rPr>
        <w:t xml:space="preserve">creare </w:t>
      </w:r>
      <w:r w:rsidRPr="001977EA">
        <w:rPr>
          <w:rFonts w:ascii="Times New Roman" w:hAnsi="Times New Roman"/>
          <w:sz w:val="24"/>
          <w:szCs w:val="24"/>
        </w:rPr>
        <w:t>un rapporto “interno”, che privilegi le relazioni tra i popoli dell’area, ricercando e incentivando i valori e i parametri che hanno regolato tanta storia parallela e la com</w:t>
      </w:r>
      <w:r w:rsidR="00913E9C">
        <w:rPr>
          <w:rFonts w:ascii="Times New Roman" w:hAnsi="Times New Roman"/>
          <w:sz w:val="24"/>
          <w:szCs w:val="24"/>
        </w:rPr>
        <w:t>une interpretazione della vita.</w:t>
      </w:r>
    </w:p>
    <w:p w:rsidR="00261D6C" w:rsidRPr="001977EA" w:rsidRDefault="00261D6C" w:rsidP="001977EA">
      <w:pPr>
        <w:ind w:left="397" w:firstLine="851"/>
        <w:jc w:val="both"/>
        <w:rPr>
          <w:rFonts w:ascii="Times New Roman" w:hAnsi="Times New Roman"/>
          <w:sz w:val="24"/>
          <w:szCs w:val="24"/>
        </w:rPr>
      </w:pPr>
      <w:r w:rsidRPr="001977EA">
        <w:rPr>
          <w:rFonts w:ascii="Times New Roman" w:hAnsi="Times New Roman"/>
          <w:sz w:val="24"/>
          <w:szCs w:val="24"/>
        </w:rPr>
        <w:t xml:space="preserve">L’obiettivo generale è quello di contribuire alla crescita e al rafforzamento del dialogo inter-mediterraneo, quello specifico è di attivare canali di confronto e dialogo tra i Paesi delle sponde nord e sud. </w:t>
      </w:r>
    </w:p>
    <w:p w:rsidR="00261D6C" w:rsidRPr="001977EA" w:rsidRDefault="00261D6C" w:rsidP="001977EA">
      <w:pPr>
        <w:ind w:left="397" w:firstLine="851"/>
        <w:jc w:val="both"/>
        <w:rPr>
          <w:rFonts w:ascii="Times New Roman" w:hAnsi="Times New Roman"/>
          <w:sz w:val="24"/>
          <w:szCs w:val="24"/>
        </w:rPr>
      </w:pPr>
      <w:r w:rsidRPr="001977EA">
        <w:rPr>
          <w:rFonts w:ascii="Times New Roman" w:hAnsi="Times New Roman"/>
          <w:sz w:val="24"/>
          <w:szCs w:val="24"/>
        </w:rPr>
        <w:t xml:space="preserve">Oltre gli obiettivi descritti, s’intende </w:t>
      </w:r>
      <w:r w:rsidR="00C63030" w:rsidRPr="001977EA">
        <w:rPr>
          <w:rFonts w:ascii="Times New Roman" w:hAnsi="Times New Roman"/>
          <w:sz w:val="24"/>
          <w:szCs w:val="24"/>
        </w:rPr>
        <w:t>perseguire</w:t>
      </w:r>
      <w:r w:rsidRPr="001977EA">
        <w:rPr>
          <w:rFonts w:ascii="Times New Roman" w:hAnsi="Times New Roman"/>
          <w:sz w:val="24"/>
          <w:szCs w:val="24"/>
        </w:rPr>
        <w:t xml:space="preserve"> risultati di lungo periodo, alcuni investimenti per il futuro:</w:t>
      </w:r>
    </w:p>
    <w:p w:rsidR="00261D6C" w:rsidRPr="001977EA" w:rsidRDefault="00261D6C" w:rsidP="001977EA">
      <w:pPr>
        <w:numPr>
          <w:ilvl w:val="0"/>
          <w:numId w:val="6"/>
        </w:numPr>
        <w:jc w:val="both"/>
        <w:rPr>
          <w:rFonts w:ascii="Times New Roman" w:hAnsi="Times New Roman"/>
          <w:sz w:val="24"/>
          <w:szCs w:val="24"/>
        </w:rPr>
      </w:pPr>
      <w:r w:rsidRPr="001977EA">
        <w:rPr>
          <w:rFonts w:ascii="Times New Roman" w:hAnsi="Times New Roman"/>
          <w:sz w:val="24"/>
          <w:szCs w:val="24"/>
        </w:rPr>
        <w:lastRenderedPageBreak/>
        <w:t>sensibilizzare la comunità mediterranea sulla necessità di attivare canali di confronto e dialogo tra i Paesi delle sponde nord e sud del Mediterraneo attraverso due azioni, la regata e i convegni nei porti, ad alto impatto mediatico;</w:t>
      </w:r>
    </w:p>
    <w:p w:rsidR="00261D6C" w:rsidRPr="001977EA" w:rsidRDefault="00261D6C" w:rsidP="001977EA">
      <w:pPr>
        <w:numPr>
          <w:ilvl w:val="0"/>
          <w:numId w:val="6"/>
        </w:numPr>
        <w:jc w:val="both"/>
        <w:rPr>
          <w:rFonts w:ascii="Times New Roman" w:hAnsi="Times New Roman"/>
          <w:sz w:val="24"/>
          <w:szCs w:val="24"/>
        </w:rPr>
      </w:pPr>
      <w:r w:rsidRPr="001977EA">
        <w:rPr>
          <w:rFonts w:ascii="Times New Roman" w:hAnsi="Times New Roman"/>
          <w:sz w:val="24"/>
          <w:szCs w:val="24"/>
        </w:rPr>
        <w:t xml:space="preserve">costruire alternative strategiche di teatro, </w:t>
      </w:r>
      <w:r w:rsidRPr="001977EA">
        <w:rPr>
          <w:rFonts w:ascii="Times New Roman" w:hAnsi="Times New Roman" w:cstheme="minorBidi"/>
          <w:color w:val="000000" w:themeColor="text1"/>
          <w:sz w:val="24"/>
        </w:rPr>
        <w:t>attraverso iniziative nel campo dell’intermediazione tra le diverse realtà esistenti e la promozione del ruolo di cerniera da sempre avuto dal “mare interno”, in sostituzione di quello attuale, decisamente di frontiera;</w:t>
      </w:r>
    </w:p>
    <w:p w:rsidR="00261D6C" w:rsidRPr="001977EA" w:rsidRDefault="00261D6C" w:rsidP="001977EA">
      <w:pPr>
        <w:numPr>
          <w:ilvl w:val="0"/>
          <w:numId w:val="6"/>
        </w:numPr>
        <w:jc w:val="both"/>
        <w:rPr>
          <w:rFonts w:ascii="Times New Roman" w:hAnsi="Times New Roman"/>
          <w:sz w:val="24"/>
          <w:szCs w:val="24"/>
        </w:rPr>
      </w:pPr>
      <w:r w:rsidRPr="001977EA">
        <w:rPr>
          <w:rFonts w:ascii="Times New Roman" w:hAnsi="Times New Roman" w:cstheme="minorBidi"/>
          <w:color w:val="000000" w:themeColor="text1"/>
          <w:sz w:val="24"/>
        </w:rPr>
        <w:t>creare occasioni d’incontro degli operatori delle sponde opposte e di sviluppo di sinergie, di creazione di scambi commerciali preferenziali, di spinta allo sviluppo sostenibile di aree periferiche e depresse, che - unite dal comune sforzo e protese verso l’identificazione delle comuni radici identitarie, ma anche delle tante tradizioni e consuetudini comuni, nate dal medesimo contesto naturale ed ambientale, estranee ai principi alla base dello sviluppo economico globale prevalente - debbono essere sostenute nel tentativo di superare l’attuale stato di crisi generalizzata dell’economia per mezzo della concretizzazione di un “mutuo soccorso” degli operatori del settore: piccola e media industria, arti e mestieri, agricoltura, pastorizia, igiene e salute dell’alimentazione, pesca, inquinamento e degrado ambientale, trasporti, turismo, sport, cultura, ecc. ecc.</w:t>
      </w:r>
      <w:r w:rsidRPr="001977EA">
        <w:rPr>
          <w:rFonts w:ascii="Times New Roman" w:hAnsi="Times New Roman"/>
          <w:sz w:val="24"/>
          <w:szCs w:val="24"/>
        </w:rPr>
        <w:t xml:space="preserve"> E “mutuo soccorso”, per inciso, fu la specificità delle cooperative nate e prosperate nell’Italia del boom economico di alcuni decenni fa, </w:t>
      </w:r>
      <w:r w:rsidRPr="001977EA">
        <w:rPr>
          <w:rFonts w:ascii="Times New Roman" w:hAnsi="Times New Roman" w:cstheme="minorBidi"/>
          <w:color w:val="000000" w:themeColor="text1"/>
          <w:sz w:val="24"/>
        </w:rPr>
        <w:t>come propulsori delle economie di tipo regionalistico. Una mutua offerta di vetrina e proposta, su un piano di assoluta reciprocità;</w:t>
      </w:r>
    </w:p>
    <w:p w:rsidR="00261D6C" w:rsidRPr="001977EA" w:rsidRDefault="00261D6C" w:rsidP="001977EA">
      <w:pPr>
        <w:numPr>
          <w:ilvl w:val="0"/>
          <w:numId w:val="6"/>
        </w:numPr>
        <w:jc w:val="both"/>
        <w:rPr>
          <w:rFonts w:ascii="Times New Roman" w:hAnsi="Times New Roman"/>
          <w:sz w:val="24"/>
          <w:szCs w:val="24"/>
        </w:rPr>
      </w:pPr>
      <w:r w:rsidRPr="001977EA">
        <w:rPr>
          <w:rFonts w:ascii="Times New Roman" w:hAnsi="Times New Roman"/>
          <w:sz w:val="24"/>
          <w:szCs w:val="24"/>
        </w:rPr>
        <w:t>costruire nel tempo una rete di città capi-maglia di una rete di partenariato mediterraneo forte e diffuso, di un certo numero di hub della community commerciale regionale, che regolino i canali di confronto e dialogo tra i Paesi delle sponde nord e sud del Mediterraneo.</w:t>
      </w:r>
    </w:p>
    <w:p w:rsidR="003015C1" w:rsidRPr="001977EA" w:rsidRDefault="003015C1" w:rsidP="009C09B9">
      <w:pPr>
        <w:rPr>
          <w:rFonts w:ascii="Times New Roman" w:hAnsi="Times New Roman"/>
          <w:sz w:val="24"/>
          <w:szCs w:val="24"/>
        </w:rPr>
      </w:pPr>
    </w:p>
    <w:p w:rsidR="003015C1" w:rsidRPr="001977EA" w:rsidRDefault="003015C1" w:rsidP="009C09B9">
      <w:pPr>
        <w:rPr>
          <w:rFonts w:ascii="Times New Roman" w:hAnsi="Times New Roman"/>
          <w:sz w:val="24"/>
          <w:szCs w:val="24"/>
        </w:rPr>
      </w:pPr>
    </w:p>
    <w:p w:rsidR="003015C1" w:rsidRPr="001977EA" w:rsidRDefault="003015C1" w:rsidP="003015C1">
      <w:pPr>
        <w:pStyle w:val="Paragrafoelenco"/>
        <w:numPr>
          <w:ilvl w:val="0"/>
          <w:numId w:val="5"/>
        </w:numPr>
        <w:rPr>
          <w:rFonts w:ascii="Times New Roman" w:hAnsi="Times New Roman"/>
          <w:b/>
          <w:sz w:val="24"/>
          <w:szCs w:val="24"/>
        </w:rPr>
      </w:pPr>
      <w:r w:rsidRPr="001977EA">
        <w:rPr>
          <w:rFonts w:ascii="Times New Roman" w:hAnsi="Times New Roman"/>
          <w:b/>
          <w:sz w:val="24"/>
          <w:szCs w:val="24"/>
        </w:rPr>
        <w:t xml:space="preserve">Programma </w:t>
      </w:r>
      <w:r w:rsidR="00261D6C" w:rsidRPr="001977EA">
        <w:rPr>
          <w:rFonts w:ascii="Times New Roman" w:hAnsi="Times New Roman"/>
          <w:b/>
          <w:sz w:val="24"/>
          <w:szCs w:val="24"/>
        </w:rPr>
        <w:t>«</w:t>
      </w:r>
      <w:r w:rsidR="00261D6C" w:rsidRPr="001977EA">
        <w:rPr>
          <w:rFonts w:ascii="Times New Roman" w:hAnsi="Times New Roman"/>
          <w:b/>
          <w:i/>
          <w:sz w:val="24"/>
          <w:szCs w:val="24"/>
        </w:rPr>
        <w:t>Rotte mediterranee</w:t>
      </w:r>
      <w:r w:rsidR="00261D6C" w:rsidRPr="001977EA">
        <w:rPr>
          <w:rFonts w:ascii="Times New Roman" w:hAnsi="Times New Roman"/>
          <w:b/>
          <w:sz w:val="24"/>
          <w:szCs w:val="24"/>
        </w:rPr>
        <w:t>»</w:t>
      </w:r>
    </w:p>
    <w:p w:rsidR="007C7D87" w:rsidRPr="001977EA" w:rsidRDefault="007C7D87" w:rsidP="007C7D87">
      <w:pPr>
        <w:jc w:val="both"/>
        <w:rPr>
          <w:rFonts w:ascii="Times New Roman" w:hAnsi="Times New Roman"/>
          <w:sz w:val="24"/>
          <w:szCs w:val="24"/>
        </w:rPr>
      </w:pPr>
    </w:p>
    <w:p w:rsidR="00F911E8" w:rsidRPr="001977EA" w:rsidRDefault="007C7D87" w:rsidP="001977EA">
      <w:pPr>
        <w:ind w:left="397" w:firstLine="851"/>
        <w:jc w:val="both"/>
        <w:rPr>
          <w:rFonts w:ascii="Times New Roman" w:hAnsi="Times New Roman"/>
          <w:sz w:val="24"/>
          <w:szCs w:val="24"/>
        </w:rPr>
      </w:pPr>
      <w:r w:rsidRPr="001977EA">
        <w:rPr>
          <w:rFonts w:ascii="Times New Roman" w:hAnsi="Times New Roman"/>
          <w:sz w:val="24"/>
          <w:szCs w:val="24"/>
        </w:rPr>
        <w:t>Considerato che lo scopo principale che si vuole conseguire è di attivare canali di confronto e dialogo tra i Paesi delle sponde nord e sud del Mediterraneo attraverso due azioni, la regata e i convegni nei porti, ad alto impatto mediatico, i</w:t>
      </w:r>
      <w:r w:rsidR="00261D6C" w:rsidRPr="001977EA">
        <w:rPr>
          <w:rFonts w:ascii="Times New Roman" w:hAnsi="Times New Roman"/>
          <w:sz w:val="24"/>
          <w:szCs w:val="24"/>
        </w:rPr>
        <w:t xml:space="preserve">l programma denominato </w:t>
      </w:r>
      <w:r w:rsidR="00261D6C" w:rsidRPr="001977EA">
        <w:rPr>
          <w:rFonts w:ascii="Times New Roman" w:hAnsi="Times New Roman"/>
          <w:b/>
          <w:sz w:val="24"/>
          <w:szCs w:val="24"/>
        </w:rPr>
        <w:t>«</w:t>
      </w:r>
      <w:r w:rsidR="00261D6C" w:rsidRPr="001977EA">
        <w:rPr>
          <w:rFonts w:ascii="Times New Roman" w:hAnsi="Times New Roman"/>
          <w:b/>
          <w:i/>
          <w:sz w:val="24"/>
          <w:szCs w:val="24"/>
        </w:rPr>
        <w:t>Rotte mediterranee</w:t>
      </w:r>
      <w:r w:rsidR="00261D6C" w:rsidRPr="001977EA">
        <w:rPr>
          <w:rFonts w:ascii="Times New Roman" w:hAnsi="Times New Roman"/>
          <w:b/>
          <w:sz w:val="24"/>
          <w:szCs w:val="24"/>
        </w:rPr>
        <w:t>»</w:t>
      </w:r>
      <w:r w:rsidR="00261D6C" w:rsidRPr="001977EA">
        <w:rPr>
          <w:rFonts w:ascii="Times New Roman" w:hAnsi="Times New Roman"/>
          <w:sz w:val="24"/>
          <w:szCs w:val="24"/>
        </w:rPr>
        <w:t xml:space="preserve"> risponde </w:t>
      </w:r>
      <w:r w:rsidR="00C63030" w:rsidRPr="001977EA">
        <w:rPr>
          <w:rFonts w:ascii="Times New Roman" w:hAnsi="Times New Roman"/>
          <w:sz w:val="24"/>
          <w:szCs w:val="24"/>
        </w:rPr>
        <w:t>ai requisiti esposti e sembrerebbe possedere le caratteristiche necessarie a</w:t>
      </w:r>
      <w:r w:rsidR="00261D6C" w:rsidRPr="001977EA">
        <w:rPr>
          <w:rFonts w:ascii="Times New Roman" w:hAnsi="Times New Roman"/>
          <w:sz w:val="24"/>
          <w:szCs w:val="24"/>
        </w:rPr>
        <w:t xml:space="preserve">ll’attuazione di un </w:t>
      </w:r>
      <w:r w:rsidR="00F911E8" w:rsidRPr="001977EA">
        <w:rPr>
          <w:rFonts w:ascii="Times New Roman" w:hAnsi="Times New Roman"/>
          <w:sz w:val="24"/>
          <w:szCs w:val="24"/>
        </w:rPr>
        <w:t xml:space="preserve">programma finalizzato al raggiungimento degli obiettivi. </w:t>
      </w:r>
    </w:p>
    <w:p w:rsidR="003015C1" w:rsidRPr="001977EA" w:rsidRDefault="00F911E8" w:rsidP="001977EA">
      <w:pPr>
        <w:ind w:left="397" w:firstLine="851"/>
        <w:jc w:val="both"/>
        <w:rPr>
          <w:rFonts w:ascii="Times New Roman" w:hAnsi="Times New Roman"/>
          <w:sz w:val="24"/>
          <w:szCs w:val="24"/>
        </w:rPr>
      </w:pPr>
      <w:r w:rsidRPr="001977EA">
        <w:rPr>
          <w:rFonts w:ascii="Times New Roman" w:hAnsi="Times New Roman"/>
          <w:sz w:val="24"/>
          <w:szCs w:val="24"/>
        </w:rPr>
        <w:t xml:space="preserve">Esso, infatti, è stato ideato come </w:t>
      </w:r>
      <w:r w:rsidR="00C63030" w:rsidRPr="001977EA">
        <w:rPr>
          <w:rFonts w:ascii="Times New Roman" w:hAnsi="Times New Roman"/>
          <w:sz w:val="24"/>
          <w:szCs w:val="24"/>
        </w:rPr>
        <w:t>ciclo</w:t>
      </w:r>
      <w:r w:rsidR="00CE103E" w:rsidRPr="001977EA">
        <w:rPr>
          <w:rFonts w:ascii="Times New Roman" w:hAnsi="Times New Roman"/>
          <w:sz w:val="24"/>
          <w:szCs w:val="24"/>
        </w:rPr>
        <w:t xml:space="preserve"> pluriennale di </w:t>
      </w:r>
      <w:r w:rsidR="00261D6C" w:rsidRPr="001977EA">
        <w:rPr>
          <w:rFonts w:ascii="Times New Roman" w:hAnsi="Times New Roman"/>
          <w:sz w:val="24"/>
          <w:szCs w:val="24"/>
        </w:rPr>
        <w:t xml:space="preserve">brevi </w:t>
      </w:r>
      <w:r w:rsidR="00261D6C" w:rsidRPr="001977EA">
        <w:rPr>
          <w:rFonts w:ascii="Times New Roman" w:hAnsi="Times New Roman"/>
          <w:i/>
          <w:iCs/>
          <w:sz w:val="24"/>
          <w:szCs w:val="24"/>
        </w:rPr>
        <w:t>regate d’altura non agonistiche</w:t>
      </w:r>
      <w:r w:rsidR="00261D6C" w:rsidRPr="001977EA">
        <w:rPr>
          <w:rFonts w:ascii="Times New Roman" w:hAnsi="Times New Roman"/>
          <w:sz w:val="24"/>
          <w:szCs w:val="24"/>
        </w:rPr>
        <w:t xml:space="preserve"> attraverso le quali collegare negli anni porti italiani con porti mediterranei,</w:t>
      </w:r>
      <w:r w:rsidR="00C63030" w:rsidRPr="001977EA">
        <w:rPr>
          <w:rFonts w:ascii="Times New Roman" w:hAnsi="Times New Roman"/>
          <w:sz w:val="24"/>
          <w:szCs w:val="24"/>
        </w:rPr>
        <w:t xml:space="preserve"> sempre diversi, </w:t>
      </w:r>
      <w:r w:rsidR="00261D6C" w:rsidRPr="001977EA">
        <w:rPr>
          <w:rFonts w:ascii="Times New Roman" w:hAnsi="Times New Roman"/>
          <w:sz w:val="24"/>
          <w:szCs w:val="24"/>
        </w:rPr>
        <w:t xml:space="preserve">onde creare i presupposti per un partenariato diffuso regionale e intermediterraneo, quindi completamente autoctono. </w:t>
      </w:r>
    </w:p>
    <w:p w:rsidR="00F911E8" w:rsidRPr="001977EA" w:rsidRDefault="00F911E8" w:rsidP="001977EA">
      <w:pPr>
        <w:ind w:left="397" w:firstLine="851"/>
        <w:jc w:val="both"/>
        <w:rPr>
          <w:rFonts w:ascii="Times New Roman" w:hAnsi="Times New Roman"/>
          <w:color w:val="000000" w:themeColor="text1"/>
          <w:sz w:val="24"/>
        </w:rPr>
      </w:pPr>
      <w:r w:rsidRPr="001977EA">
        <w:rPr>
          <w:rFonts w:ascii="Times New Roman" w:hAnsi="Times New Roman"/>
          <w:sz w:val="24"/>
          <w:szCs w:val="24"/>
        </w:rPr>
        <w:t>Che promuova</w:t>
      </w:r>
      <w:r w:rsidR="00A45D8E" w:rsidRPr="001977EA">
        <w:rPr>
          <w:rFonts w:ascii="Times New Roman" w:hAnsi="Times New Roman"/>
          <w:color w:val="000000" w:themeColor="text1"/>
          <w:sz w:val="24"/>
        </w:rPr>
        <w:t xml:space="preserve"> iniziative nel campo dell’intermediazione tra le diverse realtà esistenti</w:t>
      </w:r>
      <w:r w:rsidR="007F1A9C">
        <w:rPr>
          <w:rFonts w:ascii="Times New Roman" w:hAnsi="Times New Roman"/>
          <w:color w:val="000000" w:themeColor="text1"/>
          <w:sz w:val="24"/>
        </w:rPr>
        <w:t>.</w:t>
      </w:r>
      <w:r w:rsidR="00A45D8E" w:rsidRPr="001977EA">
        <w:rPr>
          <w:rFonts w:ascii="Times New Roman" w:hAnsi="Times New Roman"/>
          <w:color w:val="000000" w:themeColor="text1"/>
          <w:sz w:val="24"/>
        </w:rPr>
        <w:t xml:space="preserve"> </w:t>
      </w:r>
    </w:p>
    <w:p w:rsidR="00A45D8E" w:rsidRPr="001977EA" w:rsidRDefault="00A45D8E" w:rsidP="001977EA">
      <w:pPr>
        <w:ind w:left="397" w:firstLine="851"/>
        <w:jc w:val="both"/>
        <w:rPr>
          <w:rFonts w:ascii="Times New Roman" w:hAnsi="Times New Roman"/>
          <w:sz w:val="24"/>
        </w:rPr>
      </w:pPr>
      <w:r w:rsidRPr="001977EA">
        <w:rPr>
          <w:rFonts w:ascii="Times New Roman" w:hAnsi="Times New Roman"/>
          <w:sz w:val="24"/>
          <w:szCs w:val="24"/>
        </w:rPr>
        <w:t xml:space="preserve">Con la realizzazione di questo evento, con la costruzione di un simile spazio di confronto, di conoscenza, apprendimento e </w:t>
      </w:r>
      <w:proofErr w:type="spellStart"/>
      <w:r w:rsidRPr="001977EA">
        <w:rPr>
          <w:rFonts w:ascii="Times New Roman" w:hAnsi="Times New Roman"/>
          <w:sz w:val="24"/>
          <w:szCs w:val="24"/>
        </w:rPr>
        <w:t>ri</w:t>
      </w:r>
      <w:proofErr w:type="spellEnd"/>
      <w:r w:rsidRPr="001977EA">
        <w:rPr>
          <w:rFonts w:ascii="Times New Roman" w:hAnsi="Times New Roman"/>
          <w:sz w:val="24"/>
          <w:szCs w:val="24"/>
        </w:rPr>
        <w:t>-scoperta, si favorirà l</w:t>
      </w:r>
      <w:r w:rsidR="00CE103E" w:rsidRPr="001977EA">
        <w:rPr>
          <w:rFonts w:ascii="Times New Roman" w:hAnsi="Times New Roman"/>
          <w:sz w:val="24"/>
          <w:szCs w:val="24"/>
        </w:rPr>
        <w:t>’espansione parallela</w:t>
      </w:r>
      <w:r w:rsidRPr="001977EA">
        <w:rPr>
          <w:rFonts w:ascii="Times New Roman" w:hAnsi="Times New Roman"/>
          <w:sz w:val="24"/>
          <w:szCs w:val="24"/>
        </w:rPr>
        <w:t xml:space="preserve"> </w:t>
      </w:r>
      <w:r w:rsidRPr="001977EA">
        <w:rPr>
          <w:rFonts w:ascii="Times New Roman" w:hAnsi="Times New Roman"/>
          <w:sz w:val="24"/>
        </w:rPr>
        <w:t>degli operatori delle spon</w:t>
      </w:r>
      <w:r w:rsidR="00CE103E" w:rsidRPr="001977EA">
        <w:rPr>
          <w:rFonts w:ascii="Times New Roman" w:hAnsi="Times New Roman"/>
          <w:sz w:val="24"/>
        </w:rPr>
        <w:t>de opposte del Mediterraneo</w:t>
      </w:r>
      <w:r w:rsidRPr="001977EA">
        <w:rPr>
          <w:rFonts w:ascii="Times New Roman" w:hAnsi="Times New Roman"/>
          <w:sz w:val="24"/>
        </w:rPr>
        <w:t>.</w:t>
      </w:r>
    </w:p>
    <w:p w:rsidR="00A45D8E" w:rsidRPr="001977EA" w:rsidRDefault="00A45D8E" w:rsidP="001977EA">
      <w:pPr>
        <w:ind w:left="397" w:firstLine="851"/>
        <w:jc w:val="both"/>
        <w:rPr>
          <w:rFonts w:ascii="Times New Roman" w:hAnsi="Times New Roman"/>
          <w:sz w:val="24"/>
          <w:szCs w:val="24"/>
        </w:rPr>
      </w:pPr>
      <w:r w:rsidRPr="001977EA">
        <w:rPr>
          <w:rFonts w:ascii="Times New Roman" w:hAnsi="Times New Roman"/>
          <w:sz w:val="24"/>
          <w:szCs w:val="24"/>
        </w:rPr>
        <w:t xml:space="preserve">Sul piano operativo, </w:t>
      </w:r>
      <w:r w:rsidRPr="001977EA">
        <w:rPr>
          <w:rFonts w:ascii="Times New Roman" w:eastAsia="Times New Roman" w:hAnsi="Times New Roman"/>
          <w:sz w:val="24"/>
          <w:szCs w:val="24"/>
          <w:lang w:eastAsia="it-IT"/>
        </w:rPr>
        <w:t xml:space="preserve">si vuole fare leva sull’attaccamento alla tradizione, che è, di solito, uno dei più efficaci collanti delle collettività. Il progressivo recupero delle radici culturali, da cui discendono abitudini e stili di vita ancora radicati nelle comunità, può contribuire al recupero identitario delle popolazioni mediterranee, favorendo il consolidamento delle prerogative nazionali e al contempo il riconoscimento delle minoranze. Condizione, questa, per un generalizzato processo di pacificazione tra le rappresentanze di punta delle diverse etnie e dei differenti orientamenti politici. </w:t>
      </w:r>
      <w:r w:rsidRPr="001977EA">
        <w:rPr>
          <w:rFonts w:ascii="Times New Roman" w:hAnsi="Times New Roman"/>
          <w:sz w:val="24"/>
          <w:szCs w:val="24"/>
        </w:rPr>
        <w:t xml:space="preserve">Se si considera che il ruolo del Mediterraneo è oggi pressoché ininfluente nel campo dell’elaborazione culturale mondiale, si avrà una chiara percezione del perché le regioni maggiormente tradizionaliste, quali quella mediterranea e mediorientale, facciano fatica ad accettare passivamente tendenze ad esse estranee ed imposte, </w:t>
      </w:r>
      <w:r w:rsidRPr="001977EA">
        <w:rPr>
          <w:rFonts w:ascii="Times New Roman" w:hAnsi="Times New Roman"/>
          <w:sz w:val="24"/>
          <w:szCs w:val="24"/>
        </w:rPr>
        <w:lastRenderedPageBreak/>
        <w:t>preferendo spesso e malauguratamente affidare la loro resistenza anche a forme estreme e radicali, più pretestuose di quanto siano realmente sentite.</w:t>
      </w:r>
    </w:p>
    <w:p w:rsidR="00A45D8E" w:rsidRDefault="00A45D8E" w:rsidP="00A45D8E">
      <w:pPr>
        <w:rPr>
          <w:rFonts w:ascii="Times New Roman" w:hAnsi="Times New Roman"/>
          <w:sz w:val="24"/>
          <w:szCs w:val="24"/>
        </w:rPr>
      </w:pPr>
      <w:bookmarkStart w:id="0" w:name="_GoBack"/>
      <w:bookmarkEnd w:id="0"/>
    </w:p>
    <w:sectPr w:rsidR="00A45D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B9B"/>
    <w:multiLevelType w:val="hybridMultilevel"/>
    <w:tmpl w:val="E48C8084"/>
    <w:lvl w:ilvl="0" w:tplc="821E1F1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F87646"/>
    <w:multiLevelType w:val="hybridMultilevel"/>
    <w:tmpl w:val="74289EF4"/>
    <w:lvl w:ilvl="0" w:tplc="99805CF8">
      <w:start w:val="1"/>
      <w:numFmt w:val="bullet"/>
      <w:lvlText w:val="-"/>
      <w:lvlJc w:val="left"/>
      <w:pPr>
        <w:tabs>
          <w:tab w:val="num" w:pos="397"/>
        </w:tabs>
        <w:ind w:left="397" w:hanging="397"/>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43738E"/>
    <w:multiLevelType w:val="hybridMultilevel"/>
    <w:tmpl w:val="90A8E534"/>
    <w:lvl w:ilvl="0" w:tplc="8EAAA1CC">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9340F85"/>
    <w:multiLevelType w:val="hybridMultilevel"/>
    <w:tmpl w:val="47FACD14"/>
    <w:lvl w:ilvl="0" w:tplc="6DF49DC2">
      <w:start w:val="1"/>
      <w:numFmt w:val="bullet"/>
      <w:lvlText w:val="."/>
      <w:lvlJc w:val="left"/>
      <w:pPr>
        <w:tabs>
          <w:tab w:val="num" w:pos="397"/>
        </w:tabs>
        <w:ind w:left="794" w:hanging="397"/>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5B7A37"/>
    <w:multiLevelType w:val="hybridMultilevel"/>
    <w:tmpl w:val="D94A6432"/>
    <w:lvl w:ilvl="0" w:tplc="C69E57F6">
      <w:start w:val="1"/>
      <w:numFmt w:val="bullet"/>
      <w:lvlText w:val="-"/>
      <w:lvlJc w:val="left"/>
      <w:pPr>
        <w:tabs>
          <w:tab w:val="num" w:pos="794"/>
        </w:tabs>
        <w:ind w:left="794" w:hanging="397"/>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D94332"/>
    <w:multiLevelType w:val="hybridMultilevel"/>
    <w:tmpl w:val="1E0C242A"/>
    <w:lvl w:ilvl="0" w:tplc="7AD83D94">
      <w:start w:val="1"/>
      <w:numFmt w:val="bullet"/>
      <w:lvlText w:val="-"/>
      <w:lvlJc w:val="left"/>
      <w:pPr>
        <w:tabs>
          <w:tab w:val="num" w:pos="794"/>
        </w:tabs>
        <w:ind w:left="794" w:hanging="397"/>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8B41C28"/>
    <w:multiLevelType w:val="hybridMultilevel"/>
    <w:tmpl w:val="E850F2AA"/>
    <w:lvl w:ilvl="0" w:tplc="7AD83D94">
      <w:start w:val="1"/>
      <w:numFmt w:val="bullet"/>
      <w:lvlText w:val="-"/>
      <w:lvlJc w:val="left"/>
      <w:pPr>
        <w:tabs>
          <w:tab w:val="num" w:pos="794"/>
        </w:tabs>
        <w:ind w:left="794" w:hanging="397"/>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7414F9C"/>
    <w:multiLevelType w:val="hybridMultilevel"/>
    <w:tmpl w:val="AF527B8C"/>
    <w:lvl w:ilvl="0" w:tplc="C124F6FC">
      <w:start w:val="1"/>
      <w:numFmt w:val="bullet"/>
      <w:lvlText w:val="-"/>
      <w:lvlJc w:val="left"/>
      <w:pPr>
        <w:tabs>
          <w:tab w:val="num" w:pos="397"/>
        </w:tabs>
        <w:ind w:left="397" w:hanging="397"/>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DB00D1B"/>
    <w:multiLevelType w:val="hybridMultilevel"/>
    <w:tmpl w:val="0D34DD9A"/>
    <w:lvl w:ilvl="0" w:tplc="CE74B52C">
      <w:start w:val="1"/>
      <w:numFmt w:val="bullet"/>
      <w:lvlText w:val="-"/>
      <w:lvlJc w:val="left"/>
      <w:pPr>
        <w:tabs>
          <w:tab w:val="num" w:pos="397"/>
        </w:tabs>
        <w:ind w:left="397" w:hanging="397"/>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B9"/>
    <w:rsid w:val="00007286"/>
    <w:rsid w:val="000249C6"/>
    <w:rsid w:val="001977EA"/>
    <w:rsid w:val="00261D6C"/>
    <w:rsid w:val="003015C1"/>
    <w:rsid w:val="00353151"/>
    <w:rsid w:val="0036612D"/>
    <w:rsid w:val="00511735"/>
    <w:rsid w:val="005146F5"/>
    <w:rsid w:val="00582A38"/>
    <w:rsid w:val="005C163B"/>
    <w:rsid w:val="00625080"/>
    <w:rsid w:val="006316C7"/>
    <w:rsid w:val="006B6DDE"/>
    <w:rsid w:val="007C7D87"/>
    <w:rsid w:val="007F1A9C"/>
    <w:rsid w:val="00823766"/>
    <w:rsid w:val="008672BF"/>
    <w:rsid w:val="008B257A"/>
    <w:rsid w:val="00913E9C"/>
    <w:rsid w:val="009C09B9"/>
    <w:rsid w:val="00A45D8E"/>
    <w:rsid w:val="00AA4742"/>
    <w:rsid w:val="00AB557E"/>
    <w:rsid w:val="00BB2758"/>
    <w:rsid w:val="00BB7FF2"/>
    <w:rsid w:val="00C2799E"/>
    <w:rsid w:val="00C63030"/>
    <w:rsid w:val="00C64A1E"/>
    <w:rsid w:val="00CE103E"/>
    <w:rsid w:val="00E06541"/>
    <w:rsid w:val="00F63F6E"/>
    <w:rsid w:val="00F911E8"/>
    <w:rsid w:val="00FD6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2"/>
        <w:lang w:val="it-IT"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9B9"/>
    <w:pPr>
      <w:ind w:firstLine="0"/>
      <w:jc w:val="left"/>
    </w:pPr>
    <w:rPr>
      <w:rFonts w:ascii="Calibri" w:hAnsi="Calibri" w:cs="Times New Roman"/>
      <w:color w:val="auto"/>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61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612D"/>
    <w:rPr>
      <w:rFonts w:ascii="Tahoma" w:hAnsi="Tahoma" w:cs="Tahoma"/>
      <w:color w:val="auto"/>
      <w:sz w:val="16"/>
      <w:szCs w:val="16"/>
    </w:rPr>
  </w:style>
  <w:style w:type="paragraph" w:styleId="Paragrafoelenco">
    <w:name w:val="List Paragraph"/>
    <w:basedOn w:val="Normale"/>
    <w:uiPriority w:val="34"/>
    <w:qFormat/>
    <w:rsid w:val="003015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2"/>
        <w:lang w:val="it-IT"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9B9"/>
    <w:pPr>
      <w:ind w:firstLine="0"/>
      <w:jc w:val="left"/>
    </w:pPr>
    <w:rPr>
      <w:rFonts w:ascii="Calibri" w:hAnsi="Calibri" w:cs="Times New Roman"/>
      <w:color w:val="auto"/>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61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612D"/>
    <w:rPr>
      <w:rFonts w:ascii="Tahoma" w:hAnsi="Tahoma" w:cs="Tahoma"/>
      <w:color w:val="auto"/>
      <w:sz w:val="16"/>
      <w:szCs w:val="16"/>
    </w:rPr>
  </w:style>
  <w:style w:type="paragraph" w:styleId="Paragrafoelenco">
    <w:name w:val="List Paragraph"/>
    <w:basedOn w:val="Normale"/>
    <w:uiPriority w:val="34"/>
    <w:qFormat/>
    <w:rsid w:val="00301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eganews.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6291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dc:creator>
  <cp:lastModifiedBy>Utente Windows</cp:lastModifiedBy>
  <cp:revision>4</cp:revision>
  <cp:lastPrinted>2017-03-08T14:15:00Z</cp:lastPrinted>
  <dcterms:created xsi:type="dcterms:W3CDTF">2018-03-10T15:18:00Z</dcterms:created>
  <dcterms:modified xsi:type="dcterms:W3CDTF">2018-03-16T22:53:00Z</dcterms:modified>
</cp:coreProperties>
</file>